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7B" w:rsidRPr="00F11777" w:rsidRDefault="00E972CD">
      <w:pP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Відповідно</w:t>
      </w:r>
      <w:proofErr w:type="spellEnd"/>
      <w: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статі</w:t>
      </w:r>
      <w:proofErr w:type="spellEnd"/>
      <w: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58 </w:t>
      </w:r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Закону</w:t>
      </w:r>
      <w:proofErr w:type="gram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України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  «Про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ринок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електричної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енергії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» № 2019-VIII 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від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13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квітня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2017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зі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змінами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 xml:space="preserve"> та </w:t>
      </w:r>
      <w:proofErr w:type="spellStart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доповненнями</w:t>
      </w:r>
      <w:proofErr w:type="spellEnd"/>
      <w:r w:rsidR="00154134" w:rsidRPr="00F11777">
        <w:rPr>
          <w:rStyle w:val="a3"/>
          <w:rFonts w:cstheme="minorHAnsi"/>
          <w:bCs/>
          <w:color w:val="444444"/>
          <w:sz w:val="24"/>
          <w:szCs w:val="24"/>
          <w:shd w:val="clear" w:color="auto" w:fill="FFFFFF"/>
        </w:rPr>
        <w:t>.</w:t>
      </w:r>
    </w:p>
    <w:p w:rsidR="00154134" w:rsidRPr="00E972CD" w:rsidRDefault="00154134" w:rsidP="00154134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E972CD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 xml:space="preserve">Права та </w:t>
      </w:r>
      <w:proofErr w:type="spellStart"/>
      <w:r w:rsidRPr="00E972CD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>обов’язки</w:t>
      </w:r>
      <w:proofErr w:type="spellEnd"/>
      <w:r w:rsidRPr="00E972CD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972CD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>споживача</w:t>
      </w:r>
      <w:proofErr w:type="spellEnd"/>
    </w:p>
    <w:p w:rsidR="00154134" w:rsidRPr="00E972CD" w:rsidRDefault="00154134" w:rsidP="0015413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  <w:bookmarkStart w:id="0" w:name="n1178"/>
      <w:bookmarkStart w:id="1" w:name="_GoBack"/>
      <w:bookmarkEnd w:id="0"/>
      <w:r w:rsidRPr="00E972CD">
        <w:rPr>
          <w:rFonts w:eastAsia="Times New Roman" w:cstheme="minorHAnsi"/>
          <w:bCs/>
          <w:color w:val="444444"/>
          <w:sz w:val="24"/>
          <w:szCs w:val="24"/>
          <w:lang w:eastAsia="ru-RU"/>
        </w:rPr>
        <w:t>1. </w:t>
      </w:r>
      <w:proofErr w:type="spellStart"/>
      <w:r w:rsidRPr="00E972CD">
        <w:rPr>
          <w:rFonts w:eastAsia="Times New Roman" w:cstheme="minorHAnsi"/>
          <w:bCs/>
          <w:i/>
          <w:iCs/>
          <w:color w:val="444444"/>
          <w:sz w:val="24"/>
          <w:szCs w:val="24"/>
          <w:lang w:eastAsia="ru-RU"/>
        </w:rPr>
        <w:t>Споживач</w:t>
      </w:r>
      <w:proofErr w:type="spellEnd"/>
      <w:r w:rsidRPr="00E972CD">
        <w:rPr>
          <w:rFonts w:eastAsia="Times New Roman" w:cstheme="minorHAnsi"/>
          <w:bCs/>
          <w:i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E972CD">
        <w:rPr>
          <w:rFonts w:eastAsia="Times New Roman" w:cstheme="minorHAnsi"/>
          <w:bCs/>
          <w:i/>
          <w:iCs/>
          <w:color w:val="444444"/>
          <w:sz w:val="24"/>
          <w:szCs w:val="24"/>
          <w:lang w:eastAsia="ru-RU"/>
        </w:rPr>
        <w:t>має</w:t>
      </w:r>
      <w:proofErr w:type="spellEnd"/>
      <w:r w:rsidRPr="00E972CD">
        <w:rPr>
          <w:rFonts w:eastAsia="Times New Roman" w:cstheme="minorHAnsi"/>
          <w:bCs/>
          <w:i/>
          <w:iCs/>
          <w:color w:val="444444"/>
          <w:sz w:val="24"/>
          <w:szCs w:val="24"/>
          <w:lang w:eastAsia="ru-RU"/>
        </w:rPr>
        <w:t xml:space="preserve"> право:</w:t>
      </w:r>
    </w:p>
    <w:p w:rsidR="00154134" w:rsidRPr="00154134" w:rsidRDefault="00154134" w:rsidP="00154134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Cs/>
          <w:color w:val="444444"/>
          <w:lang w:eastAsia="ru-RU"/>
        </w:rPr>
      </w:pPr>
      <w:bookmarkStart w:id="2" w:name="n1179"/>
      <w:bookmarkEnd w:id="2"/>
      <w:bookmarkEnd w:id="1"/>
      <w:r w:rsidRPr="00154134">
        <w:rPr>
          <w:rFonts w:eastAsia="Times New Roman" w:cstheme="minorHAnsi"/>
          <w:bCs/>
          <w:color w:val="444444"/>
          <w:lang w:eastAsia="ru-RU"/>
        </w:rPr>
        <w:t xml:space="preserve">1)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купувати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електричну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енергію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для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власного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споживання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за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двосторонніми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договорами та на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організованих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сегментах ринку, за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умови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укладення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ним договору про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врегулювання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небалансів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та договору про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надання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послуг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з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передачі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електричної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енергії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з оператором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системи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передачі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, а у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разі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приєднання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до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системи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розподілу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- договору про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надання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послуг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з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розподілу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електричної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енергії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з оператором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системи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розподілу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;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або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купувати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електричну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енергію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на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роздрібному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ринку у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електропостачальників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або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у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виробників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,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що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здійснюють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виробництво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електричної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енергії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на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об’єктах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розподіленої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генерації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, за правилами </w:t>
      </w:r>
      <w:proofErr w:type="spellStart"/>
      <w:r w:rsidRPr="00154134">
        <w:rPr>
          <w:rFonts w:eastAsia="Times New Roman" w:cstheme="minorHAnsi"/>
          <w:bCs/>
          <w:color w:val="444444"/>
          <w:lang w:eastAsia="ru-RU"/>
        </w:rPr>
        <w:t>роздрібного</w:t>
      </w:r>
      <w:proofErr w:type="spellEnd"/>
      <w:r w:rsidRPr="00154134">
        <w:rPr>
          <w:rFonts w:eastAsia="Times New Roman" w:cstheme="minorHAnsi"/>
          <w:bCs/>
          <w:color w:val="444444"/>
          <w:lang w:eastAsia="ru-RU"/>
        </w:rPr>
        <w:t xml:space="preserve"> ринку;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3" w:name="n1180"/>
      <w:bookmarkEnd w:id="3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2)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змінювати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електропостачальника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на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умовах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визначених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цим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Законом та правилами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роздрібного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ринку;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4" w:name="n1181"/>
      <w:bookmarkEnd w:id="4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3)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отримувати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енергію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належної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якості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згідно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умовами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договору та стандартами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якості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5" w:name="n1182"/>
      <w:bookmarkEnd w:id="5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4) на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компенсацію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застосовується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разі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недотримання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показників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якості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послуг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6" w:name="n1183"/>
      <w:bookmarkEnd w:id="6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5) на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відшкодування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збитків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завданих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внаслідок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невиконання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його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контрагентами умов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договорів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укладених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gram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на ринку</w:t>
      </w:r>
      <w:proofErr w:type="gram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6) на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недискримінаційний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доступ до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системи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передачі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систем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розподілу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на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підставі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договорів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 оператором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системи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передачі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оператором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системи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розподілу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вимог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кодексу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системи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передачі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кодексу систем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розподілу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7" w:name="n1185"/>
      <w:bookmarkEnd w:id="7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7) на доступ до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інформації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щодо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діяльності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gram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на ринку</w:t>
      </w:r>
      <w:proofErr w:type="gram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у порядку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обсягах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визначених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правилами ринку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іншими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нормативно-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правовими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актами,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регулюють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функціонування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ринку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8)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подавати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відповідному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оператору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системи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розподілу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звернення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скарги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претензії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зокрема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щодо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якості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щодо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надання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послуг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постачання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отримувати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в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установленому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законодавством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порядку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вмотивовані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або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повідомлення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про заходи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щодо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усунення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електропостачальником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причин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скарги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8" w:name="n1187"/>
      <w:bookmarkEnd w:id="8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9)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подавати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Регулятору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скарги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gram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до порядку</w:t>
      </w:r>
      <w:proofErr w:type="gram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розгляду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скарг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вирішення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спорів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</w:p>
    <w:p w:rsidR="00F11777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  <w:lang w:val="uk-UA"/>
        </w:rPr>
      </w:pPr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10)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отримувати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відповідного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електропостачальника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інформацію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,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передбачену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законодавством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умовами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договору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постачання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споживачу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;</w:t>
      </w:r>
      <w:bookmarkStart w:id="9" w:name="n1189"/>
      <w:bookmarkEnd w:id="9"/>
      <w:r w:rsidR="00F11777" w:rsidRPr="00F11777">
        <w:rPr>
          <w:rFonts w:asciiTheme="minorHAnsi" w:hAnsiTheme="minorHAnsi" w:cstheme="minorHAnsi"/>
          <w:b w:val="0"/>
          <w:color w:val="444444"/>
          <w:sz w:val="22"/>
          <w:szCs w:val="22"/>
          <w:lang w:val="uk-UA"/>
        </w:rPr>
        <w:t xml:space="preserve"> 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11)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отримувати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відповідного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електропостачальника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повідомлення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про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його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наміри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внести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зміни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 будь-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яких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умов договору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постачання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електричної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енергії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споживачу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не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пізніше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ніж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за 20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днів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внесення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разі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незгоди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із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запропонованими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змінами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розірвати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договір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з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електропостачальником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у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визначеному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договором порядку;</w:t>
      </w:r>
    </w:p>
    <w:p w:rsidR="00154134" w:rsidRPr="00F11777" w:rsidRDefault="00154134" w:rsidP="00154134">
      <w:pPr>
        <w:pStyle w:val="6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bookmarkStart w:id="10" w:name="n1190"/>
      <w:bookmarkEnd w:id="10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12)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інші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права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відповідно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до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законодавства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та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укладених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 xml:space="preserve"> </w:t>
      </w:r>
      <w:proofErr w:type="spellStart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договорів</w:t>
      </w:r>
      <w:proofErr w:type="spellEnd"/>
      <w:r w:rsidRPr="00F11777">
        <w:rPr>
          <w:rFonts w:asciiTheme="minorHAnsi" w:hAnsiTheme="minorHAnsi" w:cstheme="minorHAnsi"/>
          <w:b w:val="0"/>
          <w:color w:val="444444"/>
          <w:sz w:val="22"/>
          <w:szCs w:val="22"/>
        </w:rPr>
        <w:t>.</w:t>
      </w:r>
    </w:p>
    <w:p w:rsidR="00154134" w:rsidRDefault="00154134" w:rsidP="00154134"/>
    <w:sectPr w:rsidR="0015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4"/>
    <w:rsid w:val="00154134"/>
    <w:rsid w:val="00384A24"/>
    <w:rsid w:val="00626B7B"/>
    <w:rsid w:val="00E972CD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BEC9-9C7B-4AB6-8BA9-68A1F2C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541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1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54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41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vps7">
    <w:name w:val="rvps7"/>
    <w:basedOn w:val="a"/>
    <w:rsid w:val="0015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134"/>
    <w:rPr>
      <w:b/>
      <w:bCs/>
    </w:rPr>
  </w:style>
  <w:style w:type="character" w:customStyle="1" w:styleId="rvts9">
    <w:name w:val="rvts9"/>
    <w:basedOn w:val="a0"/>
    <w:rsid w:val="0015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Рыбалка</dc:creator>
  <cp:keywords/>
  <dc:description/>
  <cp:lastModifiedBy>Андрей Рыбалка</cp:lastModifiedBy>
  <cp:revision>3</cp:revision>
  <dcterms:created xsi:type="dcterms:W3CDTF">2020-01-29T14:03:00Z</dcterms:created>
  <dcterms:modified xsi:type="dcterms:W3CDTF">2020-01-29T14:45:00Z</dcterms:modified>
</cp:coreProperties>
</file>